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2FB" w:rsidRPr="00D73725" w:rsidRDefault="000E72FB" w:rsidP="00D73725">
      <w:pPr>
        <w:pStyle w:val="10"/>
      </w:pPr>
      <w:r w:rsidRPr="00D73725">
        <w:t>Liste des tableaux et liste des figures</w:t>
      </w:r>
      <w:bookmarkStart w:id="0" w:name="_GoBack"/>
      <w:bookmarkEnd w:id="0"/>
    </w:p>
    <w:p w:rsidR="000E72FB" w:rsidRPr="00D73725" w:rsidRDefault="000E72FB" w:rsidP="000E72FB">
      <w:pPr>
        <w:rPr>
          <w:szCs w:val="24"/>
        </w:rPr>
      </w:pPr>
    </w:p>
    <w:p w:rsidR="00B85C09" w:rsidRPr="00D73725" w:rsidRDefault="00B85C09" w:rsidP="00D73725">
      <w:pPr>
        <w:pStyle w:val="10"/>
        <w:rPr>
          <w:rFonts w:asciiTheme="minorHAnsi" w:eastAsiaTheme="minorEastAsia" w:hAnsiTheme="minorHAnsi"/>
          <w:lang w:eastAsia="fr-FR"/>
        </w:rPr>
      </w:pPr>
      <w:r w:rsidRPr="00D73725">
        <w:fldChar w:fldCharType="begin"/>
      </w:r>
      <w:r w:rsidRPr="00D73725">
        <w:instrText xml:space="preserve"> TOC \h \z \u \t "</w:instrText>
      </w:r>
      <w:r w:rsidRPr="00D73725">
        <w:rPr>
          <w:rtl/>
        </w:rPr>
        <w:instrText>عنوان 4;1</w:instrText>
      </w:r>
      <w:r w:rsidRPr="00D73725">
        <w:instrText xml:space="preserve">" </w:instrText>
      </w:r>
      <w:r w:rsidRPr="00D73725">
        <w:fldChar w:fldCharType="separate"/>
      </w:r>
      <w:hyperlink w:anchor="_Toc451812992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1.1 :Système de Recherche d’Information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_Toc451812992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8</w:t>
        </w:r>
        <w:r w:rsidRPr="00D73725">
          <w:rPr>
            <w:webHidden/>
          </w:rPr>
          <w:fldChar w:fldCharType="end"/>
        </w:r>
      </w:hyperlink>
    </w:p>
    <w:p w:rsidR="00B85C09" w:rsidRPr="00D73725" w:rsidRDefault="00B85C09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2993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 1.2 : Processus de recherche d’information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_Toc451812993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9</w:t>
        </w:r>
        <w:r w:rsidRPr="00D73725">
          <w:rPr>
            <w:webHidden/>
          </w:rPr>
          <w:fldChar w:fldCharType="end"/>
        </w:r>
      </w:hyperlink>
    </w:p>
    <w:p w:rsidR="00B85C09" w:rsidRPr="00D73725" w:rsidRDefault="00B85C09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2994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1.3 : Indexation d'un document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_Toc451812994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10</w:t>
        </w:r>
        <w:r w:rsidRPr="00D73725">
          <w:rPr>
            <w:webHidden/>
          </w:rPr>
          <w:fldChar w:fldCharType="end"/>
        </w:r>
      </w:hyperlink>
    </w:p>
    <w:p w:rsidR="00B85C09" w:rsidRPr="00D73725" w:rsidRDefault="00B85C09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2995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1.4 : Techniques d’améliorations des SRI par reformulation de requêtes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_Toc451812995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11</w:t>
        </w:r>
        <w:r w:rsidRPr="00D73725">
          <w:rPr>
            <w:webHidden/>
          </w:rPr>
          <w:fldChar w:fldCharType="end"/>
        </w:r>
      </w:hyperlink>
    </w:p>
    <w:p w:rsidR="00B85C09" w:rsidRPr="00D73725" w:rsidRDefault="00B85C09" w:rsidP="00D73725">
      <w:pPr>
        <w:pStyle w:val="10"/>
        <w:rPr>
          <w:rFonts w:asciiTheme="minorHAnsi" w:eastAsiaTheme="minorEastAsia" w:hAnsiTheme="minorHAnsi"/>
          <w:lang w:eastAsia="fr-FR"/>
        </w:rPr>
      </w:pPr>
      <w:r w:rsidRPr="00D73725">
        <w:fldChar w:fldCharType="end"/>
      </w:r>
      <w:r w:rsidRPr="00D73725">
        <w:fldChar w:fldCharType="begin"/>
      </w:r>
      <w:r w:rsidRPr="00D73725">
        <w:instrText xml:space="preserve"> TOC \h \z \u \t "</w:instrText>
      </w:r>
      <w:r w:rsidRPr="00D73725">
        <w:rPr>
          <w:rtl/>
        </w:rPr>
        <w:instrText>عنوان 4;1</w:instrText>
      </w:r>
      <w:r w:rsidRPr="00D73725">
        <w:instrText xml:space="preserve">" </w:instrText>
      </w:r>
      <w:r w:rsidRPr="00D73725">
        <w:fldChar w:fldCharType="separate"/>
      </w:r>
      <w:hyperlink w:anchor="_Toc451813583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2.1: Architecture du Web sémantique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_Toc451813583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16</w:t>
        </w:r>
        <w:r w:rsidRPr="00D73725">
          <w:rPr>
            <w:webHidden/>
          </w:rPr>
          <w:fldChar w:fldCharType="end"/>
        </w:r>
      </w:hyperlink>
    </w:p>
    <w:p w:rsidR="00B85C09" w:rsidRPr="00D73725" w:rsidRDefault="00B85C09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3584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  <w:lang w:val="en-US"/>
          </w:rPr>
          <w:t xml:space="preserve">Figure 2.2: </w:t>
        </w:r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Exemple de construction d'une ontologie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_Toc451813584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19</w:t>
        </w:r>
        <w:r w:rsidRPr="00D73725">
          <w:rPr>
            <w:webHidden/>
          </w:rPr>
          <w:fldChar w:fldCharType="end"/>
        </w:r>
      </w:hyperlink>
    </w:p>
    <w:p w:rsidR="00265878" w:rsidRPr="00D73725" w:rsidRDefault="00B85C09" w:rsidP="00D73725">
      <w:pPr>
        <w:pStyle w:val="10"/>
        <w:rPr>
          <w:rFonts w:asciiTheme="minorHAnsi" w:eastAsiaTheme="minorEastAsia" w:hAnsiTheme="minorHAnsi"/>
          <w:lang w:eastAsia="fr-FR"/>
        </w:rPr>
      </w:pPr>
      <w:r w:rsidRPr="00D73725">
        <w:fldChar w:fldCharType="end"/>
      </w:r>
      <w:r w:rsidR="00265878" w:rsidRPr="00D73725">
        <w:rPr>
          <w:rFonts w:ascii="Times New Roman" w:hAnsi="Times New Roman" w:cs="Times New Roman"/>
        </w:rPr>
        <w:fldChar w:fldCharType="begin"/>
      </w:r>
      <w:r w:rsidR="00265878" w:rsidRPr="00D73725">
        <w:rPr>
          <w:rFonts w:ascii="Times New Roman" w:hAnsi="Times New Roman" w:cs="Times New Roman"/>
        </w:rPr>
        <w:instrText xml:space="preserve"> TOC \h \z \u \t "</w:instrText>
      </w:r>
      <w:r w:rsidR="00265878" w:rsidRPr="00D73725">
        <w:rPr>
          <w:rFonts w:ascii="Times New Roman" w:hAnsi="Times New Roman" w:cs="Times New Roman"/>
          <w:rtl/>
        </w:rPr>
        <w:instrText>عنوان 4;1</w:instrText>
      </w:r>
      <w:r w:rsidR="00265878" w:rsidRPr="00D73725">
        <w:rPr>
          <w:rFonts w:ascii="Times New Roman" w:hAnsi="Times New Roman" w:cs="Times New Roman"/>
        </w:rPr>
        <w:instrText xml:space="preserve">" </w:instrText>
      </w:r>
      <w:r w:rsidR="00265878" w:rsidRPr="00D73725">
        <w:rPr>
          <w:rFonts w:ascii="Times New Roman" w:hAnsi="Times New Roman" w:cs="Times New Roman"/>
        </w:rPr>
        <w:fldChar w:fldCharType="separate"/>
      </w:r>
      <w:hyperlink w:anchor="_Toc451814279" w:history="1">
        <w:r w:rsidR="00265878"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3.1 : Fonctionnement d’un agent</w:t>
        </w:r>
        <w:r w:rsidR="00265878" w:rsidRPr="00D73725">
          <w:rPr>
            <w:webHidden/>
          </w:rPr>
          <w:tab/>
        </w:r>
        <w:r w:rsidR="00265878" w:rsidRPr="00D73725">
          <w:rPr>
            <w:webHidden/>
          </w:rPr>
          <w:fldChar w:fldCharType="begin"/>
        </w:r>
        <w:r w:rsidR="00265878" w:rsidRPr="00D73725">
          <w:rPr>
            <w:webHidden/>
          </w:rPr>
          <w:instrText xml:space="preserve"> PAGEREF _Toc451814279 \h </w:instrText>
        </w:r>
        <w:r w:rsidR="00265878" w:rsidRPr="00D73725">
          <w:rPr>
            <w:webHidden/>
          </w:rPr>
        </w:r>
        <w:r w:rsidR="00265878" w:rsidRPr="00D73725">
          <w:rPr>
            <w:webHidden/>
          </w:rPr>
          <w:fldChar w:fldCharType="separate"/>
        </w:r>
        <w:r w:rsidR="00265878" w:rsidRPr="00D73725">
          <w:rPr>
            <w:webHidden/>
          </w:rPr>
          <w:t>25</w:t>
        </w:r>
        <w:r w:rsidR="00265878" w:rsidRPr="00D73725">
          <w:rPr>
            <w:webHidden/>
          </w:rPr>
          <w:fldChar w:fldCharType="end"/>
        </w:r>
      </w:hyperlink>
    </w:p>
    <w:p w:rsidR="00265878" w:rsidRPr="00D73725" w:rsidRDefault="00265878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4280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3.2 : Structure générale d’un agent réactif dans un Système Multi-Agents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_Toc451814280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28</w:t>
        </w:r>
        <w:r w:rsidRPr="00D73725">
          <w:rPr>
            <w:webHidden/>
          </w:rPr>
          <w:fldChar w:fldCharType="end"/>
        </w:r>
      </w:hyperlink>
    </w:p>
    <w:p w:rsidR="00265878" w:rsidRPr="00D73725" w:rsidRDefault="00265878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4281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3.3 : Structure générale d’un agent cognitif dans un Système Multi-Agents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_Toc451814281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29</w:t>
        </w:r>
        <w:r w:rsidRPr="00D73725">
          <w:rPr>
            <w:webHidden/>
          </w:rPr>
          <w:fldChar w:fldCharType="end"/>
        </w:r>
      </w:hyperlink>
    </w:p>
    <w:p w:rsidR="00265878" w:rsidRPr="00D73725" w:rsidRDefault="00265878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4283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  <w:lang w:bidi="ar-DZ"/>
          </w:rPr>
          <w:t>La figure 3.4 : Les agents dans un SMA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_Toc451814283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31</w:t>
        </w:r>
        <w:r w:rsidRPr="00D73725">
          <w:rPr>
            <w:webHidden/>
          </w:rPr>
          <w:fldChar w:fldCharType="end"/>
        </w:r>
      </w:hyperlink>
    </w:p>
    <w:p w:rsidR="00265878" w:rsidRPr="00D73725" w:rsidRDefault="00265878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4284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Figure3.5 :Communication par envoi de message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_Toc451814284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37</w:t>
        </w:r>
        <w:r w:rsidRPr="00D73725">
          <w:rPr>
            <w:webHidden/>
          </w:rPr>
          <w:fldChar w:fldCharType="end"/>
        </w:r>
      </w:hyperlink>
    </w:p>
    <w:p w:rsidR="00265878" w:rsidRPr="00D73725" w:rsidRDefault="00265878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4285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3.6 :Communication par partage d’informations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_Toc451814285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38</w:t>
        </w:r>
        <w:r w:rsidRPr="00D73725">
          <w:rPr>
            <w:webHidden/>
          </w:rPr>
          <w:fldChar w:fldCharType="end"/>
        </w:r>
      </w:hyperlink>
    </w:p>
    <w:p w:rsidR="000E72FB" w:rsidRPr="00D73725" w:rsidRDefault="00265878" w:rsidP="00D73725">
      <w:pPr>
        <w:pStyle w:val="10"/>
        <w:rPr>
          <w:rFonts w:asciiTheme="minorHAnsi" w:eastAsiaTheme="minorEastAsia" w:hAnsiTheme="minorHAnsi"/>
          <w:lang w:eastAsia="fr-FR"/>
        </w:rPr>
      </w:pPr>
      <w:r w:rsidRPr="00D73725">
        <w:rPr>
          <w:rFonts w:ascii="Times New Roman" w:hAnsi="Times New Roman" w:cs="Times New Roman"/>
        </w:rPr>
        <w:fldChar w:fldCharType="end"/>
      </w:r>
      <w:r w:rsidR="000E72FB" w:rsidRPr="00D73725">
        <w:fldChar w:fldCharType="begin"/>
      </w:r>
      <w:r w:rsidR="000E72FB" w:rsidRPr="00D73725">
        <w:instrText xml:space="preserve"> TOC \h \z \u \t "</w:instrText>
      </w:r>
      <w:r w:rsidR="000E72FB" w:rsidRPr="00D73725">
        <w:rPr>
          <w:rtl/>
        </w:rPr>
        <w:instrText>عنوان 4;1</w:instrText>
      </w:r>
      <w:r w:rsidR="000E72FB" w:rsidRPr="00D73725">
        <w:instrText xml:space="preserve">" </w:instrText>
      </w:r>
      <w:r w:rsidR="000E72FB" w:rsidRPr="00D73725">
        <w:fldChar w:fldCharType="separate"/>
      </w:r>
      <w:hyperlink w:anchor="_Toc451815067" w:history="1"/>
      <w:hyperlink w:anchor="_Toc451815068" w:history="1">
        <w:r w:rsidR="000E72FB"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 : Architecture générale du système proposé</w:t>
        </w:r>
        <w:r w:rsidR="000E72FB" w:rsidRPr="00D73725">
          <w:rPr>
            <w:webHidden/>
          </w:rPr>
          <w:tab/>
        </w:r>
        <w:r w:rsidR="000E72FB" w:rsidRPr="00D73725">
          <w:rPr>
            <w:webHidden/>
          </w:rPr>
          <w:fldChar w:fldCharType="begin"/>
        </w:r>
        <w:r w:rsidR="000E72FB" w:rsidRPr="00D73725">
          <w:rPr>
            <w:webHidden/>
          </w:rPr>
          <w:instrText xml:space="preserve"> PAGEREF _Toc451815068 \h </w:instrText>
        </w:r>
        <w:r w:rsidR="000E72FB" w:rsidRPr="00D73725">
          <w:rPr>
            <w:webHidden/>
          </w:rPr>
        </w:r>
        <w:r w:rsidR="000E72FB" w:rsidRPr="00D73725">
          <w:rPr>
            <w:webHidden/>
          </w:rPr>
          <w:fldChar w:fldCharType="separate"/>
        </w:r>
        <w:r w:rsidR="000E72FB" w:rsidRPr="00D73725">
          <w:rPr>
            <w:webHidden/>
          </w:rPr>
          <w:t>46</w:t>
        </w:r>
        <w:r w:rsidR="000E72FB"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69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Figure4.2 :Architecture d’agent interface utilisateur (AIU)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_Toc451815069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48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0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4.3 : Architecture d’Agent Profil Utilisateur (APU)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_Toc451815070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49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1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4.4 : Architecture d’Agent Filtrage (AF)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_Toc451815071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50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2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4.5 : Architect</w:t>
        </w:r>
        <w:r w:rsidRPr="00D73725">
          <w:rPr>
            <w:rStyle w:val="Hyperlink"/>
            <w:b w:val="0"/>
            <w:bCs w:val="0"/>
            <w:color w:val="auto"/>
            <w:sz w:val="24"/>
            <w:szCs w:val="24"/>
            <w:lang w:bidi="ar-DZ"/>
          </w:rPr>
          <w:t xml:space="preserve">ure </w:t>
        </w:r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Agent de Recherche (AR)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_Toc451815072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51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3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4.6 : Diagramme d’interaction « Connexion »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_Toc451815073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53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4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4.7 : Diagramme d’interaction « Déconnexion »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_Toc451815074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54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5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4.8 : Diagramme d’interaction « Inscription »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_Toc451815075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55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6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4.9 : Diagramme d’interaction « Inscription »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_Toc451815076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56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7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4.10 : L’interface principale de protégé.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_Toc451815077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58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8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4.11 : Ontologie de domaine.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_Toc451815078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58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79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4.12: Interface graphique de la plate-forme Jade.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_Toc451815079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60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80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4.13 : Authentification / inscription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_Toc451815080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61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81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4.14 : Interface d’inscription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_Toc451815081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62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82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4.15: Interface du Modification de profil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_Toc451815082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62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83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4.16 : Interface de recherche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_Toc451815083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62</w:t>
        </w:r>
        <w:r w:rsidRPr="00D73725">
          <w:rPr>
            <w:webHidden/>
          </w:rPr>
          <w:fldChar w:fldCharType="end"/>
        </w:r>
      </w:hyperlink>
    </w:p>
    <w:p w:rsidR="000E72FB" w:rsidRPr="00D73725" w:rsidRDefault="000E72FB" w:rsidP="00D73725">
      <w:pPr>
        <w:pStyle w:val="10"/>
        <w:rPr>
          <w:rFonts w:asciiTheme="minorHAnsi" w:eastAsiaTheme="minorEastAsia" w:hAnsiTheme="minorHAnsi"/>
          <w:lang w:eastAsia="fr-FR"/>
        </w:rPr>
      </w:pPr>
      <w:hyperlink w:anchor="_Toc451815084" w:history="1">
        <w:r w:rsidRPr="00D73725">
          <w:rPr>
            <w:rStyle w:val="Hyperlink"/>
            <w:b w:val="0"/>
            <w:bCs w:val="0"/>
            <w:color w:val="auto"/>
            <w:sz w:val="24"/>
            <w:szCs w:val="24"/>
          </w:rPr>
          <w:t>Figure 4.17 : Interface de résultat</w:t>
        </w:r>
        <w:r w:rsidRPr="00D73725">
          <w:rPr>
            <w:webHidden/>
          </w:rPr>
          <w:tab/>
        </w:r>
        <w:r w:rsidRPr="00D73725">
          <w:rPr>
            <w:webHidden/>
          </w:rPr>
          <w:fldChar w:fldCharType="begin"/>
        </w:r>
        <w:r w:rsidRPr="00D73725">
          <w:rPr>
            <w:webHidden/>
          </w:rPr>
          <w:instrText xml:space="preserve"> PAGEREF _Toc451815084 \h </w:instrText>
        </w:r>
        <w:r w:rsidRPr="00D73725">
          <w:rPr>
            <w:webHidden/>
          </w:rPr>
        </w:r>
        <w:r w:rsidRPr="00D73725">
          <w:rPr>
            <w:webHidden/>
          </w:rPr>
          <w:fldChar w:fldCharType="separate"/>
        </w:r>
        <w:r w:rsidRPr="00D73725">
          <w:rPr>
            <w:webHidden/>
          </w:rPr>
          <w:t>63</w:t>
        </w:r>
        <w:r w:rsidRPr="00D73725">
          <w:rPr>
            <w:webHidden/>
          </w:rPr>
          <w:fldChar w:fldCharType="end"/>
        </w:r>
      </w:hyperlink>
    </w:p>
    <w:p w:rsidR="00265878" w:rsidRPr="00D73725" w:rsidRDefault="000E72FB" w:rsidP="00D73725">
      <w:pPr>
        <w:spacing w:after="240" w:line="360" w:lineRule="auto"/>
        <w:jc w:val="both"/>
        <w:rPr>
          <w:rFonts w:cstheme="majorBidi"/>
          <w:szCs w:val="24"/>
        </w:rPr>
      </w:pPr>
      <w:r w:rsidRPr="00D73725">
        <w:rPr>
          <w:rFonts w:cstheme="majorBidi"/>
          <w:szCs w:val="24"/>
        </w:rPr>
        <w:fldChar w:fldCharType="end"/>
      </w:r>
      <w:hyperlink w:anchor="_Toc451814282" w:history="1">
        <w:r w:rsidR="00265878" w:rsidRPr="00D73725">
          <w:rPr>
            <w:rStyle w:val="Hyperlink"/>
            <w:noProof/>
            <w:color w:val="auto"/>
            <w:szCs w:val="24"/>
            <w:u w:val="none"/>
          </w:rPr>
          <w:t>Tableau 3.1 : Agents cognitifs vs.Agents réactifs</w:t>
        </w:r>
        <w:r w:rsidR="00D73725" w:rsidRPr="00D73725">
          <w:rPr>
            <w:noProof/>
            <w:webHidden/>
            <w:szCs w:val="24"/>
          </w:rPr>
          <w:t>……………………………………………</w:t>
        </w:r>
        <w:r w:rsidR="00265878" w:rsidRPr="00D73725">
          <w:rPr>
            <w:noProof/>
            <w:webHidden/>
            <w:szCs w:val="24"/>
          </w:rPr>
          <w:fldChar w:fldCharType="begin"/>
        </w:r>
        <w:r w:rsidR="00265878" w:rsidRPr="00D73725">
          <w:rPr>
            <w:noProof/>
            <w:webHidden/>
            <w:szCs w:val="24"/>
          </w:rPr>
          <w:instrText xml:space="preserve"> PAGEREF _Toc451814282 \h </w:instrText>
        </w:r>
        <w:r w:rsidR="00265878" w:rsidRPr="00D73725">
          <w:rPr>
            <w:noProof/>
            <w:webHidden/>
            <w:szCs w:val="24"/>
          </w:rPr>
        </w:r>
        <w:r w:rsidR="00265878" w:rsidRPr="00D73725">
          <w:rPr>
            <w:noProof/>
            <w:webHidden/>
            <w:szCs w:val="24"/>
          </w:rPr>
          <w:fldChar w:fldCharType="separate"/>
        </w:r>
        <w:r w:rsidR="00265878" w:rsidRPr="00D73725">
          <w:rPr>
            <w:noProof/>
            <w:webHidden/>
            <w:szCs w:val="24"/>
          </w:rPr>
          <w:t>29</w:t>
        </w:r>
        <w:r w:rsidR="00265878" w:rsidRPr="00D73725">
          <w:rPr>
            <w:noProof/>
            <w:webHidden/>
            <w:szCs w:val="24"/>
          </w:rPr>
          <w:fldChar w:fldCharType="end"/>
        </w:r>
      </w:hyperlink>
    </w:p>
    <w:p w:rsidR="00265878" w:rsidRPr="00D73725" w:rsidRDefault="00265878" w:rsidP="000E72FB">
      <w:pPr>
        <w:spacing w:line="360" w:lineRule="auto"/>
        <w:jc w:val="both"/>
        <w:rPr>
          <w:szCs w:val="24"/>
        </w:rPr>
      </w:pPr>
    </w:p>
    <w:sectPr w:rsidR="00265878" w:rsidRPr="00D73725" w:rsidSect="000E72FB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C09"/>
    <w:rsid w:val="000E72FB"/>
    <w:rsid w:val="00265878"/>
    <w:rsid w:val="00A52B7F"/>
    <w:rsid w:val="00B85C09"/>
    <w:rsid w:val="00D73725"/>
    <w:rsid w:val="00DE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09"/>
    <w:pPr>
      <w:spacing w:before="120" w:after="280" w:line="240" w:lineRule="auto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10">
    <w:name w:val="toc 1"/>
    <w:basedOn w:val="a"/>
    <w:next w:val="a"/>
    <w:autoRedefine/>
    <w:uiPriority w:val="39"/>
    <w:unhideWhenUsed/>
    <w:rsid w:val="00D73725"/>
    <w:pPr>
      <w:tabs>
        <w:tab w:val="right" w:leader="dot" w:pos="9062"/>
      </w:tabs>
      <w:spacing w:after="100" w:line="360" w:lineRule="auto"/>
      <w:jc w:val="center"/>
    </w:pPr>
    <w:rPr>
      <w:rFonts w:cstheme="majorBidi"/>
      <w:b/>
      <w:bCs/>
      <w:noProof/>
      <w:color w:val="000000"/>
      <w:sz w:val="28"/>
      <w:szCs w:val="28"/>
    </w:rPr>
  </w:style>
  <w:style w:type="character" w:styleId="Hyperlink">
    <w:name w:val="Hyperlink"/>
    <w:basedOn w:val="a0"/>
    <w:uiPriority w:val="99"/>
    <w:unhideWhenUsed/>
    <w:rsid w:val="00B85C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09"/>
    <w:pPr>
      <w:spacing w:before="120" w:after="280" w:line="240" w:lineRule="auto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10">
    <w:name w:val="toc 1"/>
    <w:basedOn w:val="a"/>
    <w:next w:val="a"/>
    <w:autoRedefine/>
    <w:uiPriority w:val="39"/>
    <w:unhideWhenUsed/>
    <w:rsid w:val="00D73725"/>
    <w:pPr>
      <w:tabs>
        <w:tab w:val="right" w:leader="dot" w:pos="9062"/>
      </w:tabs>
      <w:spacing w:after="100" w:line="360" w:lineRule="auto"/>
      <w:jc w:val="center"/>
    </w:pPr>
    <w:rPr>
      <w:rFonts w:cstheme="majorBidi"/>
      <w:b/>
      <w:bCs/>
      <w:noProof/>
      <w:color w:val="000000"/>
      <w:sz w:val="28"/>
      <w:szCs w:val="28"/>
    </w:rPr>
  </w:style>
  <w:style w:type="character" w:styleId="Hyperlink">
    <w:name w:val="Hyperlink"/>
    <w:basedOn w:val="a0"/>
    <w:uiPriority w:val="99"/>
    <w:unhideWhenUsed/>
    <w:rsid w:val="00B85C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1</cp:revision>
  <dcterms:created xsi:type="dcterms:W3CDTF">2016-05-23T22:27:00Z</dcterms:created>
  <dcterms:modified xsi:type="dcterms:W3CDTF">2016-05-23T23:12:00Z</dcterms:modified>
</cp:coreProperties>
</file>